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4E" w:rsidRPr="007A094E" w:rsidRDefault="007A094E" w:rsidP="007A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094E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7A094E" w:rsidRPr="007A094E" w:rsidRDefault="007A094E" w:rsidP="007A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094E">
        <w:rPr>
          <w:rFonts w:ascii="Times New Roman" w:eastAsia="Times New Roman" w:hAnsi="Times New Roman" w:cs="Times New Roman"/>
          <w:b/>
          <w:sz w:val="28"/>
          <w:szCs w:val="28"/>
        </w:rPr>
        <w:t>НОВОРОССИЙСКОГО СЕЛЬСОВЕТА</w:t>
      </w:r>
    </w:p>
    <w:p w:rsidR="007A094E" w:rsidRPr="007A094E" w:rsidRDefault="007A094E" w:rsidP="007A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094E">
        <w:rPr>
          <w:rFonts w:ascii="Times New Roman" w:eastAsia="Times New Roman" w:hAnsi="Times New Roman" w:cs="Times New Roman"/>
          <w:b/>
          <w:sz w:val="28"/>
          <w:szCs w:val="28"/>
        </w:rPr>
        <w:t>ЗДВИНСКОГО РАЙОНА  НОВОСИТБИРСКОЙ ОБЛАСТИ</w:t>
      </w:r>
    </w:p>
    <w:p w:rsidR="007A094E" w:rsidRPr="007A094E" w:rsidRDefault="007A094E" w:rsidP="007A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094E">
        <w:rPr>
          <w:rFonts w:ascii="Times New Roman" w:eastAsia="Times New Roman" w:hAnsi="Times New Roman" w:cs="Times New Roman"/>
          <w:b/>
          <w:sz w:val="28"/>
          <w:szCs w:val="28"/>
        </w:rPr>
        <w:t>пятого  созыва</w:t>
      </w:r>
    </w:p>
    <w:p w:rsidR="007A094E" w:rsidRPr="007A094E" w:rsidRDefault="007A094E" w:rsidP="007A09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94E" w:rsidRPr="007A094E" w:rsidRDefault="007A094E" w:rsidP="007A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094E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№ </w:t>
      </w:r>
      <w:r w:rsidR="005D19AE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7A094E" w:rsidRPr="007A094E" w:rsidRDefault="005D19AE" w:rsidP="007A09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Шестьдесят шестой</w:t>
      </w:r>
      <w:r w:rsidR="007A094E" w:rsidRPr="007A0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7A094E" w:rsidRPr="007A094E" w:rsidRDefault="007A094E" w:rsidP="007A0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94E" w:rsidRPr="007A094E" w:rsidRDefault="007A094E" w:rsidP="007A0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094E">
        <w:rPr>
          <w:rFonts w:ascii="Times New Roman" w:eastAsia="Times New Roman" w:hAnsi="Times New Roman" w:cs="Times New Roman"/>
          <w:sz w:val="28"/>
          <w:szCs w:val="28"/>
        </w:rPr>
        <w:t xml:space="preserve">       от </w:t>
      </w:r>
      <w:r w:rsidR="005D19AE">
        <w:rPr>
          <w:rFonts w:ascii="Times New Roman" w:eastAsia="Times New Roman" w:hAnsi="Times New Roman" w:cs="Times New Roman"/>
          <w:sz w:val="28"/>
          <w:szCs w:val="28"/>
        </w:rPr>
        <w:t>18.03</w:t>
      </w:r>
      <w:r w:rsidRPr="007A094E">
        <w:rPr>
          <w:rFonts w:ascii="Times New Roman" w:eastAsia="Times New Roman" w:hAnsi="Times New Roman" w:cs="Times New Roman"/>
          <w:sz w:val="28"/>
          <w:szCs w:val="28"/>
        </w:rPr>
        <w:t xml:space="preserve">.2020 года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7A094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7A094E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7A094E">
        <w:rPr>
          <w:rFonts w:ascii="Times New Roman" w:eastAsia="Times New Roman" w:hAnsi="Times New Roman" w:cs="Times New Roman"/>
          <w:sz w:val="28"/>
          <w:szCs w:val="28"/>
        </w:rPr>
        <w:t>овороссийское</w:t>
      </w:r>
      <w:proofErr w:type="spellEnd"/>
    </w:p>
    <w:p w:rsidR="007A094E" w:rsidRDefault="007A094E" w:rsidP="007A094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23C26" w:rsidRPr="00D55ECA" w:rsidRDefault="00923C26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 утверждении Положения о порядке</w:t>
      </w:r>
    </w:p>
    <w:p w:rsidR="00923C26" w:rsidRPr="00D55ECA" w:rsidRDefault="00923C26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подведения итогов продажи муниципального</w:t>
      </w:r>
    </w:p>
    <w:p w:rsidR="00923C26" w:rsidRPr="00D55ECA" w:rsidRDefault="00923C26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имущества без объявления цены, заключения</w:t>
      </w:r>
    </w:p>
    <w:p w:rsidR="00923C26" w:rsidRPr="00D55ECA" w:rsidRDefault="00923C26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покупателем договора купли-продажи</w:t>
      </w:r>
    </w:p>
    <w:p w:rsidR="00923C26" w:rsidRDefault="00923C26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муниципального имущества и его оплаты</w:t>
      </w:r>
    </w:p>
    <w:p w:rsidR="007A094E" w:rsidRPr="00D55ECA" w:rsidRDefault="007A094E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C26" w:rsidRPr="00D55ECA" w:rsidRDefault="007A094E" w:rsidP="007A094E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В соответствии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 </w:t>
      </w:r>
      <w:hyperlink r:id="rId7" w:history="1">
        <w:r w:rsidR="00923C26" w:rsidRPr="00D55E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Гражданским кодексом Российской Федерации</w:t>
        </w:r>
      </w:hyperlink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</w:t>
      </w:r>
      <w:hyperlink r:id="rId8" w:history="1">
        <w:r w:rsidR="00923C26" w:rsidRPr="00D55E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Федеральным законом от 21 декабря 2001 года N 178-ФЗ "О приватизации государственного и муниципального имущества"</w:t>
        </w:r>
      </w:hyperlink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Совет депутатов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РЕШИЛ:</w:t>
      </w:r>
    </w:p>
    <w:p w:rsidR="00923C26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Утвердить прилагаемое Положение о порядке подведения итогов продажи муниципального имущества без объявления цены, заключения с покупателем договора купли-продажи муниципального имущества и его оплаты.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2. 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публиковать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настоящее решение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периодическом печатном издании «Вестник Новороссийского сельсовета»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сельсовета в сети Интернет.</w:t>
      </w: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Председатель Совета депутатов</w:t>
      </w: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 сельсовета</w:t>
      </w: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Л.Ю.Толстых</w:t>
      </w:r>
      <w:proofErr w:type="spellEnd"/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094E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Глава Новороссийского сельсовета</w:t>
      </w:r>
    </w:p>
    <w:p w:rsidR="007A094E" w:rsidRPr="00D55ECA" w:rsidRDefault="007A094E" w:rsidP="007A094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О.А.Бабинцев</w:t>
      </w:r>
      <w:proofErr w:type="spellEnd"/>
    </w:p>
    <w:p w:rsidR="00923C26" w:rsidRDefault="00923C26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</w:p>
    <w:p w:rsidR="007A094E" w:rsidRDefault="007A094E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94E" w:rsidRDefault="007A094E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94E" w:rsidRDefault="007A094E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9AE" w:rsidRDefault="005D19AE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94E" w:rsidRPr="00D55ECA" w:rsidRDefault="007A094E" w:rsidP="007A09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C26" w:rsidRPr="007A094E" w:rsidRDefault="00923C26" w:rsidP="00923C2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9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Приложение</w:t>
      </w:r>
      <w:r w:rsidRPr="007A09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к решению Совета депутатов</w:t>
      </w:r>
    </w:p>
    <w:p w:rsidR="009119BC" w:rsidRDefault="009119BC" w:rsidP="00923C2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Новороссийского</w:t>
      </w:r>
      <w:r w:rsidR="00923C26" w:rsidRPr="007A09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сельсовета</w:t>
      </w:r>
    </w:p>
    <w:p w:rsidR="009119BC" w:rsidRDefault="009119BC" w:rsidP="009119BC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района </w:t>
      </w:r>
    </w:p>
    <w:p w:rsidR="00923C26" w:rsidRPr="007A094E" w:rsidRDefault="009119BC" w:rsidP="009119BC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Новосибирской области</w:t>
      </w:r>
      <w:r w:rsidR="00923C26" w:rsidRPr="007A09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 xml:space="preserve">от </w:t>
      </w:r>
      <w:r w:rsidR="005D19A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18.03.2020 года № 1</w:t>
      </w:r>
      <w:bookmarkStart w:id="0" w:name="_GoBack"/>
      <w:bookmarkEnd w:id="0"/>
    </w:p>
    <w:p w:rsidR="009119BC" w:rsidRDefault="009119BC" w:rsidP="00923C2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23C26" w:rsidRPr="00D55ECA" w:rsidRDefault="00923C26" w:rsidP="00923C2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923C26" w:rsidRDefault="00923C26" w:rsidP="00923C2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 ПОРЯДКЕ ПОДВЕДЕНИЯ ИТОГОВ ПРОДАЖИ МУНИЦИПАЛЬНОГО ИМУЩЕСТВА БЕЗ ОБЪЯВЛЕНИЯ ЦЕНЫ, ЗАКЛЮЧЕНИЯ С ПОКУПАТЕЛЕМ ДОГОВОРА КУПЛИ-ПРОДАЖИ МУНИЦИПАЛЬНОГО ИМУЩЕСТВА И ЕГО ОПЛАТЫ</w:t>
      </w:r>
    </w:p>
    <w:p w:rsidR="009119BC" w:rsidRPr="00D55ECA" w:rsidRDefault="009119BC" w:rsidP="00923C2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9BC" w:rsidRPr="009119BC" w:rsidRDefault="00923C26" w:rsidP="009119BC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119B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Общие положения</w:t>
      </w:r>
    </w:p>
    <w:p w:rsidR="00923C26" w:rsidRPr="009119BC" w:rsidRDefault="00923C26" w:rsidP="009119B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     1.1. Настоящее Положение определяет порядок </w:t>
      </w:r>
      <w:proofErr w:type="gramStart"/>
      <w:r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подведения итогов продажи муниципального имущества муниципального образования </w:t>
      </w:r>
      <w:r w:rsidR="009119BC"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proofErr w:type="gramEnd"/>
      <w:r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 </w:t>
      </w:r>
      <w:proofErr w:type="spellStart"/>
      <w:r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</w:t>
      </w:r>
      <w:r w:rsidR="009119BC"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Новосибирской области</w:t>
      </w:r>
      <w:r w:rsidRPr="009119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(далее - имущество) без объявления цены (далее - продажа имущества) и заключения с покупателем договора купли-продажи имущества и порядок его оплаты.</w:t>
      </w:r>
    </w:p>
    <w:p w:rsidR="00923C26" w:rsidRDefault="009119BC" w:rsidP="009119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1.2. Организация продажи муниципального имущества осуществляется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дминистрацией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сельсовета </w:t>
      </w:r>
      <w:proofErr w:type="spell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Новосибирской области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(далее - продавец).</w:t>
      </w:r>
    </w:p>
    <w:p w:rsidR="009119BC" w:rsidRPr="00D55ECA" w:rsidRDefault="009119BC" w:rsidP="009119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C26" w:rsidRPr="009119BC" w:rsidRDefault="00923C26" w:rsidP="009119BC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119B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Порядок подведения итогов продажи имущества</w:t>
      </w:r>
    </w:p>
    <w:p w:rsidR="009119BC" w:rsidRPr="009119BC" w:rsidRDefault="009119BC" w:rsidP="009119BC">
      <w:pPr>
        <w:pStyle w:val="a5"/>
        <w:shd w:val="clear" w:color="auto" w:fill="FFFFFF"/>
        <w:spacing w:after="0" w:line="240" w:lineRule="auto"/>
        <w:ind w:left="786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3C26" w:rsidRPr="00D55ECA" w:rsidRDefault="009119BC" w:rsidP="002A79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2.1. По результатам рассмотрения представленных претендентами документов продавец принимает решение о рассмотрении предложений о цене приобретения имущества. Указанное решение оформляется протоколом об итогах продажи имущества в порядке, установленном настоящим Положением.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   2.2. 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   2.3. Для определения покупателя предложения о цене приобретения имущества сопоставляются и оцениваются. Каждому предложению о цене приобретения имущества присваиваются порядковые номера по мере уменьшения предлагаемой цены имущества, в случае равенства цен - по более позднему времени регистрации соответствующей з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аявки.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         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2.4. Покупателем имущества признается: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а) при принятии к рассмотрению одного предложения о цене приобретения имущества - претендент, подавший это предложение;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   б) при принятии к рассмотрению нескольких предложений о цене приобретения имущества - претендент, предложению которого присвоен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наименьший порядковый номер;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   в) при уклонении (отказе) от подписания договора купли-продажи лица, признанного покупателем имущества в соответствии с подпунктами "а" и "б" настоящего пункта, - претендент, предложению о цене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приобретения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имущества которого присвоен порядковый номер, следующий за номером, присвоенным предложению уклонившегося (отказавшегося) покупателя.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2.5. Протокол об итогах продажи и</w:t>
      </w:r>
      <w:r w:rsidR="002A794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мущества должен содержать:</w:t>
      </w:r>
      <w:r w:rsidR="002A794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    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сведения об имуществе;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общее количество зарегистрированных заявок;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сведения об отказах в рассмотрении предложений о цене приобретения имущества с указанием подавших их претендентов и причин отказов;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   сведения о рассмотренных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предложениях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 цене приобретения имущества;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сведения о покупателях имущества;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цену приобретения имущества, предложенную покупателем;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подписи уполномоченных должностных лиц и оттиск печати продавца;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иные необходимые сведения.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   2.6.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Уведомления об отказе в рассмотрении поданного претендентом предложения о цене приобретения имущества, об итогах рассмотрения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(их полномочным представителям) на следующий день после подведения итогов продажи имущества либо высылаются в их адрес по почте.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2.7.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Уведомление об итогах рассмотрения поданного претендентом предложения о цене приобретения имущества выдается претенденту (его полномочному представителю), предложению о цене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приобретения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имущества которого был присвоен не первый порядковый номер. Такое уведомление должно содержать информацию о том, что в случае, предусмотренном подпунктом "в" пункта 2.4 настоящего Положения, претендент может быть признан покупателем имущества и в этом случае будет обязан подписать договор купли-продажи имущества.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 2.8. При уклонении (отказе) покупателя от заключения договора купли-продажи имущества в установленный срок продавец направляет уведомление о признании претендента покупателем имущества претенденту, предложению о цене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приобретения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имущества которого присвоен порядковый номер, следующий за номером, присвоенным предложению уклонившегося (отказавшегося) покупателя. Такое уведомление выдается под расписку покупателю (его полномочному представителю) или высылается в его адрес по почте заказным письмом на следующий день после отказа или истечения срока, установленного пунктом 3.1 настоящего Положения.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   2.9.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 Информационное сообщение об итогах аукциона размещается на официальном сайте в сети Интернет.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3. Порядок заключения договора купли-продажи имущества, оплаты имущества и передачи его покупателю</w:t>
      </w:r>
    </w:p>
    <w:p w:rsidR="00923C26" w:rsidRPr="00D55ECA" w:rsidRDefault="002A794C" w:rsidP="002A79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3.1. Договор купли-продажи имущества заключается в течение 5 дней со дня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подведения итогов продажи.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3.2. Договор купли-продажи имущества должен содержать все существенные условия, предусмотренные для таких договоров </w:t>
      </w:r>
      <w:hyperlink r:id="rId9" w:history="1">
        <w:r w:rsidR="00923C26" w:rsidRPr="00D55E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Гражданским кодексом Российской Федерации</w:t>
        </w:r>
      </w:hyperlink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</w:t>
      </w:r>
      <w:hyperlink r:id="rId10" w:history="1">
        <w:r w:rsidR="00923C26" w:rsidRPr="00D55E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Федеральным законом от 21 декабря 2001 года N 178-ФЗ "О приватизации государственного и муниципального имущества"</w:t>
        </w:r>
      </w:hyperlink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 иными нормативными правовыми актами.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 Оплата имущества производится в размере предложенной покупателем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цены приобретения имущества.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Оплата имущества, приобретаемого покупателем, производится единовременно или в рассрочку. Срок рассрочки не может быть более чем один год.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 3.3. Решение о предоставлении рассрочки принимается Продавцом и включается в решение об условиях приватизации муниципального имущества.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 3.4.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должны содержаться в информационном сообщении о приватизации муниципального имущества.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 3.5.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зачисляются в бюджет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 </w:t>
      </w:r>
      <w:proofErr w:type="spell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района. Начисленные проценты перечисляются в порядке, установленном </w:t>
      </w:r>
      <w:hyperlink r:id="rId11" w:history="1">
        <w:r w:rsidR="00923C26" w:rsidRPr="00D55E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Бюджетным кодексом Российской Федерации</w:t>
        </w:r>
      </w:hyperlink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Покупатель вправе оплатить приобретаемое муниципальное имущество досрочно.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 3.6. Право собственности на муниципальное имущество, приобретенное в рассрочку, переходит в установленном законодательством Российской Федерации порядке и на такие случаи требования пункта 3 статьи 32 </w:t>
      </w:r>
      <w:hyperlink r:id="rId12" w:history="1">
        <w:r w:rsidR="00923C26" w:rsidRPr="00D55E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Федерального закона от 21 декабря 2001 года N 178-ФЗ</w:t>
        </w:r>
      </w:hyperlink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не распространяются. 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даты заключения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договора.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 3.7.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обязанности по оплате приобретенного имущества. В случае нарушения покупателем сроков и порядка внесения платежей обращается взыскание на заложенное имущество в судебном порядке. С покупателя могут быть взысканы также убытки, причиненные неисполнением договора купли-продажи.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Единовременная оплата имущества осуществляется в срок не более 30 дней со дня заключения договора купли-продажи имущества.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3.8. В договоре купли-продажи указываются сроки предоставления рассрочки и порядок внесения платежей в соответствии с решением о предоставлении рассрочки.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 3.9. Факт оплаты имущества удостоверяется выпиской со счета продавца, подтверждающей поступление сре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дств в р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азмере и сроки, указанные в договор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 купли-продажи имущества.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3.10. Суммы штрафных санкций, взыскиваемых с покупателей при нарушении ими обязательств по договорам купли-продажи, а также убытки, причиненные неисполнением покупателями договоров купли-продажи, подлежат зачислению в полном объеме в бюджет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3.11. Денежные средства от продажи муниципального имущества подлежат зачислению в бюджет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Новороссийского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</w:t>
      </w:r>
      <w:proofErr w:type="spell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района в полном объеме.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 3.12. Покупатели несут ответственность за полноту и своевременность оплаты имущества в соответствии с действующим законодательством, а также за выполнение других условий по отношению к имуществу, предусмотрен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ных договором купли-продажи.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  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3.13. Продавец: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  1) осуществляет </w:t>
      </w:r>
      <w:proofErr w:type="gramStart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выполнением покупателями условий, предусмотренных договорами купли-продажи;</w:t>
      </w:r>
      <w:r w:rsidR="00923C26" w:rsidRPr="00D55E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 2) обеспечивает учет поступающих средств от приватизации муниципального имущества.</w:t>
      </w:r>
    </w:p>
    <w:p w:rsidR="00A82792" w:rsidRPr="00D55ECA" w:rsidRDefault="00A82792" w:rsidP="009119B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82792" w:rsidRPr="00D55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C4ED5"/>
    <w:multiLevelType w:val="hybridMultilevel"/>
    <w:tmpl w:val="E44E486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C26"/>
    <w:rsid w:val="002A794C"/>
    <w:rsid w:val="005D19AE"/>
    <w:rsid w:val="007A094E"/>
    <w:rsid w:val="009119BC"/>
    <w:rsid w:val="00923C26"/>
    <w:rsid w:val="00A82792"/>
    <w:rsid w:val="00D5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23C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23C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3C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3C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23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3C26"/>
    <w:rPr>
      <w:color w:val="0000FF"/>
      <w:u w:val="single"/>
    </w:rPr>
  </w:style>
  <w:style w:type="paragraph" w:customStyle="1" w:styleId="formattext">
    <w:name w:val="formattext"/>
    <w:basedOn w:val="a"/>
    <w:rsid w:val="00923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1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23C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23C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3C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3C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23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3C26"/>
    <w:rPr>
      <w:color w:val="0000FF"/>
      <w:u w:val="single"/>
    </w:rPr>
  </w:style>
  <w:style w:type="paragraph" w:customStyle="1" w:styleId="formattext">
    <w:name w:val="formattext"/>
    <w:basedOn w:val="a"/>
    <w:rsid w:val="00923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1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7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912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7690" TargetMode="External"/><Relationship Id="rId12" Type="http://schemas.openxmlformats.org/officeDocument/2006/relationships/hyperlink" Target="http://docs.cntd.ru/document/901809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714433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18091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276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51AB4-D0A4-421C-9E66-B64D85D8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</cp:lastModifiedBy>
  <cp:revision>7</cp:revision>
  <cp:lastPrinted>2020-03-26T08:49:00Z</cp:lastPrinted>
  <dcterms:created xsi:type="dcterms:W3CDTF">2020-02-17T11:15:00Z</dcterms:created>
  <dcterms:modified xsi:type="dcterms:W3CDTF">2020-03-26T08:49:00Z</dcterms:modified>
</cp:coreProperties>
</file>